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6"/>
          <w:szCs w:val="26"/>
        </w:rPr>
      </w:pPr>
      <w:r>
        <w:rPr>
          <w:rFonts w:ascii="Times New Roman" w:eastAsia="Times New Roman" w:hAnsi="Times New Roman" w:cs="Times New Roman"/>
          <w:sz w:val="26"/>
          <w:szCs w:val="26"/>
        </w:rPr>
        <w:t xml:space="preserve">Дело № </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74</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-280</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p>
    <w:p>
      <w:pPr>
        <w:spacing w:before="0" w:after="0"/>
        <w:ind w:firstLine="709"/>
        <w:jc w:val="center"/>
        <w:rPr>
          <w:sz w:val="26"/>
          <w:szCs w:val="26"/>
        </w:rPr>
      </w:pPr>
    </w:p>
    <w:p>
      <w:pPr>
        <w:spacing w:before="0" w:after="0"/>
        <w:jc w:val="center"/>
        <w:rPr>
          <w:sz w:val="26"/>
          <w:szCs w:val="26"/>
        </w:rPr>
      </w:pPr>
      <w:r>
        <w:rPr>
          <w:rFonts w:ascii="Times New Roman" w:eastAsia="Times New Roman" w:hAnsi="Times New Roman" w:cs="Times New Roman"/>
          <w:spacing w:val="34"/>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spacing w:before="0" w:after="0"/>
        <w:ind w:firstLine="709"/>
        <w:jc w:val="both"/>
        <w:rPr>
          <w:sz w:val="26"/>
          <w:szCs w:val="26"/>
        </w:rPr>
      </w:pPr>
    </w:p>
    <w:tbl>
      <w:tblPr>
        <w:tblInd w:w="113" w:type="dxa"/>
        <w:tblCellMar>
          <w:top w:w="0" w:type="dxa"/>
          <w:left w:w="0" w:type="dxa"/>
          <w:bottom w:w="0" w:type="dxa"/>
          <w:right w:w="0" w:type="dxa"/>
        </w:tblCellMar>
      </w:tblPr>
      <w:tblGrid>
        <w:gridCol w:w="4806"/>
        <w:gridCol w:w="4770"/>
      </w:tblGrid>
      <w:tr>
        <w:tblPrEx>
          <w:tblInd w:w="113" w:type="dxa"/>
          <w:tblCellMar>
            <w:top w:w="0" w:type="dxa"/>
            <w:left w:w="0" w:type="dxa"/>
            <w:bottom w:w="0" w:type="dxa"/>
            <w:right w:w="0" w:type="dxa"/>
          </w:tblCellMar>
        </w:tblPrEx>
        <w:tc>
          <w:tcPr>
            <w:tcW w:w="5068" w:type="dxa"/>
            <w:noWrap w:val="0"/>
            <w:tcMar>
              <w:top w:w="5" w:type="dxa"/>
              <w:left w:w="113" w:type="dxa"/>
              <w:bottom w:w="5" w:type="dxa"/>
              <w:right w:w="113" w:type="dxa"/>
            </w:tcMar>
            <w:vAlign w:val="top"/>
            <w:hideMark/>
          </w:tcPr>
          <w:p>
            <w:pPr>
              <w:spacing w:before="0" w:after="0"/>
              <w:jc w:val="both"/>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г.</w:t>
            </w:r>
            <w:r>
              <w:rPr>
                <w:rFonts w:ascii="Times New Roman" w:eastAsia="Times New Roman" w:hAnsi="Times New Roman" w:cs="Times New Roman"/>
                <w:b w:val="0"/>
                <w:bCs w:val="0"/>
                <w:i w:val="0"/>
                <w:iCs w:val="0"/>
                <w:smallCaps w:val="0"/>
                <w:color w:val="000000"/>
                <w:sz w:val="26"/>
                <w:szCs w:val="26"/>
              </w:rPr>
              <w:t>Ханты-Мансийск</w:t>
            </w:r>
          </w:p>
        </w:tc>
        <w:tc>
          <w:tcPr>
            <w:tcW w:w="5069" w:type="dxa"/>
            <w:noWrap w:val="0"/>
            <w:tcMar>
              <w:top w:w="5" w:type="dxa"/>
              <w:left w:w="113" w:type="dxa"/>
              <w:bottom w:w="5" w:type="dxa"/>
              <w:right w:w="113" w:type="dxa"/>
            </w:tcMar>
            <w:vAlign w:val="top"/>
            <w:hideMark/>
          </w:tcPr>
          <w:p>
            <w:pPr>
              <w:spacing w:before="0" w:after="0"/>
              <w:jc w:val="right"/>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28 августа</w:t>
            </w:r>
            <w:r>
              <w:rPr>
                <w:rFonts w:ascii="Times New Roman" w:eastAsia="Times New Roman" w:hAnsi="Times New Roman" w:cs="Times New Roman"/>
                <w:b w:val="0"/>
                <w:bCs w:val="0"/>
                <w:i w:val="0"/>
                <w:iCs w:val="0"/>
                <w:smallCaps w:val="0"/>
                <w:color w:val="000000"/>
                <w:sz w:val="26"/>
                <w:szCs w:val="26"/>
              </w:rPr>
              <w:t xml:space="preserve"> 2026</w:t>
            </w:r>
            <w:r>
              <w:rPr>
                <w:rFonts w:ascii="Times New Roman" w:eastAsia="Times New Roman" w:hAnsi="Times New Roman" w:cs="Times New Roman"/>
                <w:b w:val="0"/>
                <w:bCs w:val="0"/>
                <w:i w:val="0"/>
                <w:iCs w:val="0"/>
                <w:smallCaps w:val="0"/>
                <w:color w:val="000000"/>
                <w:sz w:val="26"/>
                <w:szCs w:val="26"/>
              </w:rPr>
              <w:t xml:space="preserve"> года</w:t>
            </w:r>
          </w:p>
        </w:tc>
      </w:tr>
    </w:tbl>
    <w:p>
      <w:pPr>
        <w:spacing w:before="0" w:after="0"/>
        <w:ind w:firstLine="709"/>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14</w:t>
      </w:r>
      <w:r>
        <w:rPr>
          <w:rFonts w:ascii="Times New Roman" w:eastAsia="Times New Roman" w:hAnsi="Times New Roman" w:cs="Times New Roman"/>
          <w:sz w:val="26"/>
          <w:szCs w:val="26"/>
        </w:rPr>
        <w:t xml:space="preserve"> час.</w:t>
      </w:r>
      <w:r>
        <w:rPr>
          <w:rFonts w:ascii="Times New Roman" w:eastAsia="Times New Roman" w:hAnsi="Times New Roman" w:cs="Times New Roman"/>
          <w:sz w:val="26"/>
          <w:szCs w:val="26"/>
        </w:rPr>
        <w:t>45</w:t>
      </w:r>
      <w:r>
        <w:rPr>
          <w:rFonts w:ascii="Times New Roman" w:eastAsia="Times New Roman" w:hAnsi="Times New Roman" w:cs="Times New Roman"/>
          <w:sz w:val="26"/>
          <w:szCs w:val="26"/>
        </w:rPr>
        <w:t xml:space="preserve"> мин.</w:t>
      </w:r>
    </w:p>
    <w:p>
      <w:pPr>
        <w:spacing w:before="0" w:after="0"/>
        <w:ind w:firstLine="709"/>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ровой судья судебного участка №</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 Ханты-Мансийского судебного района Ханты-Мансийского автономного округа – Югры </w:t>
      </w:r>
      <w:r>
        <w:rPr>
          <w:rFonts w:ascii="Times New Roman" w:eastAsia="Times New Roman" w:hAnsi="Times New Roman" w:cs="Times New Roman"/>
          <w:sz w:val="26"/>
          <w:szCs w:val="26"/>
        </w:rPr>
        <w:t xml:space="preserve">Миненко </w:t>
      </w:r>
      <w:r>
        <w:rPr>
          <w:rFonts w:ascii="Times New Roman" w:eastAsia="Times New Roman" w:hAnsi="Times New Roman" w:cs="Times New Roman"/>
          <w:sz w:val="26"/>
          <w:szCs w:val="26"/>
        </w:rPr>
        <w:t>Юлия Борисовна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возбужденное по ч.</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ст.7.27 КоАП РФ в отношении </w:t>
      </w:r>
      <w:r>
        <w:rPr>
          <w:rFonts w:ascii="Times New Roman" w:eastAsia="Times New Roman" w:hAnsi="Times New Roman" w:cs="Times New Roman"/>
          <w:sz w:val="26"/>
          <w:szCs w:val="26"/>
        </w:rPr>
        <w:t xml:space="preserve">Андеса Дмитрия Александровича, </w:t>
      </w:r>
      <w:r>
        <w:rPr>
          <w:rStyle w:val="cat-UserDefinedgrp-24rplc-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работающего,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ранее привлекавшегося к административной ответственности,</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у с т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03.07.2026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10</w:t>
      </w:r>
      <w:r>
        <w:rPr>
          <w:rFonts w:ascii="Times New Roman" w:eastAsia="Times New Roman" w:hAnsi="Times New Roman" w:cs="Times New Roman"/>
          <w:sz w:val="26"/>
          <w:szCs w:val="26"/>
        </w:rPr>
        <w:t xml:space="preserve"> час. </w:t>
      </w:r>
      <w:r>
        <w:rPr>
          <w:rFonts w:ascii="Times New Roman" w:eastAsia="Times New Roman" w:hAnsi="Times New Roman" w:cs="Times New Roman"/>
          <w:sz w:val="26"/>
          <w:szCs w:val="26"/>
        </w:rPr>
        <w:t>58</w:t>
      </w:r>
      <w:r>
        <w:rPr>
          <w:rFonts w:ascii="Times New Roman" w:eastAsia="Times New Roman" w:hAnsi="Times New Roman" w:cs="Times New Roman"/>
          <w:sz w:val="26"/>
          <w:szCs w:val="26"/>
        </w:rPr>
        <w:t xml:space="preserve"> мин. </w:t>
      </w:r>
      <w:r>
        <w:rPr>
          <w:rFonts w:ascii="Times New Roman" w:eastAsia="Times New Roman" w:hAnsi="Times New Roman" w:cs="Times New Roman"/>
          <w:sz w:val="26"/>
          <w:szCs w:val="26"/>
        </w:rPr>
        <w:t>Андес Д.А.</w:t>
      </w:r>
      <w:r>
        <w:rPr>
          <w:rFonts w:ascii="Times New Roman" w:eastAsia="Times New Roman" w:hAnsi="Times New Roman" w:cs="Times New Roman"/>
          <w:sz w:val="26"/>
          <w:szCs w:val="26"/>
        </w:rPr>
        <w:t>, находясь в помещении магазина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расположенном по адресу: г.Ханты-Мансийск,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Студенческая д.14</w:t>
      </w:r>
      <w:r>
        <w:rPr>
          <w:rFonts w:ascii="Times New Roman" w:eastAsia="Times New Roman" w:hAnsi="Times New Roman" w:cs="Times New Roman"/>
          <w:sz w:val="26"/>
          <w:szCs w:val="26"/>
        </w:rPr>
        <w:t xml:space="preserve">, путем свободного доступа, из корыстных побуждений тайно похитил: </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бутылк</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водки «</w:t>
      </w:r>
      <w:r>
        <w:rPr>
          <w:rFonts w:ascii="Times New Roman" w:eastAsia="Times New Roman" w:hAnsi="Times New Roman" w:cs="Times New Roman"/>
          <w:sz w:val="26"/>
          <w:szCs w:val="26"/>
        </w:rPr>
        <w:t>Старлей</w:t>
      </w:r>
      <w:r>
        <w:rPr>
          <w:rFonts w:ascii="Times New Roman" w:eastAsia="Times New Roman" w:hAnsi="Times New Roman" w:cs="Times New Roman"/>
          <w:sz w:val="26"/>
          <w:szCs w:val="26"/>
        </w:rPr>
        <w:t xml:space="preserve">», объемом </w:t>
      </w:r>
      <w:r>
        <w:rPr>
          <w:rFonts w:ascii="Times New Roman" w:eastAsia="Times New Roman" w:hAnsi="Times New Roman" w:cs="Times New Roman"/>
          <w:sz w:val="26"/>
          <w:szCs w:val="26"/>
        </w:rPr>
        <w:t>0,25 л</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стоимостью </w:t>
      </w:r>
      <w:r>
        <w:rPr>
          <w:rFonts w:ascii="Times New Roman" w:eastAsia="Times New Roman" w:hAnsi="Times New Roman" w:cs="Times New Roman"/>
          <w:sz w:val="26"/>
          <w:szCs w:val="26"/>
        </w:rPr>
        <w:t>229,99</w:t>
      </w:r>
      <w:r>
        <w:rPr>
          <w:rFonts w:ascii="Times New Roman" w:eastAsia="Times New Roman" w:hAnsi="Times New Roman" w:cs="Times New Roman"/>
          <w:sz w:val="26"/>
          <w:szCs w:val="26"/>
        </w:rPr>
        <w:t xml:space="preserve"> руб.</w:t>
      </w:r>
      <w:r>
        <w:rPr>
          <w:rFonts w:ascii="Times New Roman" w:eastAsia="Times New Roman" w:hAnsi="Times New Roman" w:cs="Times New Roman"/>
          <w:sz w:val="26"/>
          <w:szCs w:val="26"/>
        </w:rPr>
        <w:t xml:space="preserve"> положив товар в </w:t>
      </w:r>
      <w:r>
        <w:rPr>
          <w:rFonts w:ascii="Times New Roman" w:eastAsia="Times New Roman" w:hAnsi="Times New Roman" w:cs="Times New Roman"/>
          <w:sz w:val="26"/>
          <w:szCs w:val="26"/>
        </w:rPr>
        <w:t>черную барсетку</w:t>
      </w:r>
      <w:r>
        <w:rPr>
          <w:rFonts w:ascii="Times New Roman" w:eastAsia="Times New Roman" w:hAnsi="Times New Roman" w:cs="Times New Roman"/>
          <w:sz w:val="26"/>
          <w:szCs w:val="26"/>
        </w:rPr>
        <w:t>, после чего покинул магазин при этом не оплатив товар</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причинив своими действиями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материальный ущерб на общую сумму </w:t>
      </w:r>
      <w:r>
        <w:rPr>
          <w:rFonts w:ascii="Times New Roman" w:eastAsia="Times New Roman" w:hAnsi="Times New Roman" w:cs="Times New Roman"/>
          <w:sz w:val="26"/>
          <w:szCs w:val="26"/>
        </w:rPr>
        <w:t>229,99</w:t>
      </w:r>
      <w:r>
        <w:rPr>
          <w:rFonts w:ascii="Times New Roman" w:eastAsia="Times New Roman" w:hAnsi="Times New Roman" w:cs="Times New Roman"/>
          <w:sz w:val="26"/>
          <w:szCs w:val="26"/>
        </w:rPr>
        <w:t xml:space="preserve"> руб.</w:t>
      </w:r>
    </w:p>
    <w:p>
      <w:pPr>
        <w:spacing w:before="0" w:after="0"/>
        <w:ind w:firstLine="708"/>
        <w:jc w:val="both"/>
        <w:rPr>
          <w:sz w:val="26"/>
          <w:szCs w:val="26"/>
        </w:rPr>
      </w:pPr>
      <w:r>
        <w:rPr>
          <w:rFonts w:ascii="Times New Roman" w:eastAsia="Times New Roman" w:hAnsi="Times New Roman" w:cs="Times New Roman"/>
          <w:sz w:val="26"/>
          <w:szCs w:val="26"/>
        </w:rPr>
        <w:t>Андес Д.А.</w:t>
      </w:r>
      <w:r>
        <w:rPr>
          <w:rFonts w:ascii="Times New Roman" w:eastAsia="Times New Roman" w:hAnsi="Times New Roman" w:cs="Times New Roman"/>
          <w:sz w:val="26"/>
          <w:szCs w:val="26"/>
        </w:rPr>
        <w:t xml:space="preserve"> помощью защитника не воспользовался, вину в совершени</w:t>
      </w:r>
      <w:r>
        <w:rPr>
          <w:rFonts w:ascii="Times New Roman" w:eastAsia="Times New Roman" w:hAnsi="Times New Roman" w:cs="Times New Roman"/>
          <w:sz w:val="26"/>
          <w:szCs w:val="26"/>
        </w:rPr>
        <w:t>и правонарушения не оспаривал, п</w:t>
      </w:r>
      <w:r>
        <w:rPr>
          <w:rFonts w:ascii="Times New Roman" w:eastAsia="Times New Roman" w:hAnsi="Times New Roman" w:cs="Times New Roman"/>
          <w:sz w:val="26"/>
          <w:szCs w:val="26"/>
        </w:rPr>
        <w:t xml:space="preserve">ояснил, что </w:t>
      </w:r>
      <w:r>
        <w:rPr>
          <w:rFonts w:ascii="Times New Roman" w:eastAsia="Times New Roman" w:hAnsi="Times New Roman" w:cs="Times New Roman"/>
          <w:sz w:val="26"/>
          <w:szCs w:val="26"/>
        </w:rPr>
        <w:t>03.07.2026</w:t>
      </w:r>
      <w:r>
        <w:rPr>
          <w:rFonts w:ascii="Times New Roman" w:eastAsia="Times New Roman" w:hAnsi="Times New Roman" w:cs="Times New Roman"/>
          <w:sz w:val="26"/>
          <w:szCs w:val="26"/>
        </w:rPr>
        <w:t xml:space="preserve"> из магазина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похитил </w:t>
      </w:r>
      <w:r>
        <w:rPr>
          <w:rFonts w:ascii="Times New Roman" w:eastAsia="Times New Roman" w:hAnsi="Times New Roman" w:cs="Times New Roman"/>
          <w:sz w:val="26"/>
          <w:szCs w:val="26"/>
        </w:rPr>
        <w:t>бутылк</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водки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положив ее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барсетку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 вышел из магазина не оплатив товар, </w:t>
      </w:r>
      <w:r>
        <w:rPr>
          <w:rFonts w:ascii="Times New Roman" w:eastAsia="Times New Roman" w:hAnsi="Times New Roman" w:cs="Times New Roman"/>
          <w:sz w:val="26"/>
          <w:szCs w:val="26"/>
        </w:rPr>
        <w:t>в содеянном раскаивается.</w:t>
      </w:r>
      <w:r>
        <w:rPr>
          <w:rFonts w:ascii="Times New Roman" w:eastAsia="Times New Roman" w:hAnsi="Times New Roman" w:cs="Times New Roman"/>
          <w:sz w:val="26"/>
          <w:szCs w:val="26"/>
        </w:rPr>
        <w:t xml:space="preserve"> Инвалидности 1 и 2 группы не имеет. Военнослужащим не является. </w:t>
      </w:r>
    </w:p>
    <w:p>
      <w:pPr>
        <w:spacing w:before="0" w:after="0"/>
        <w:ind w:firstLine="708"/>
        <w:jc w:val="both"/>
        <w:rPr>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редставитель потерпевшего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Мустяца Д.В.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судебно</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заседани</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явил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ь</w:t>
      </w:r>
      <w:r>
        <w:rPr>
          <w:rFonts w:ascii="Times New Roman" w:eastAsia="Times New Roman" w:hAnsi="Times New Roman" w:cs="Times New Roman"/>
          <w:sz w:val="26"/>
          <w:szCs w:val="26"/>
        </w:rPr>
        <w:t>, о месте и врем</w:t>
      </w:r>
      <w:r>
        <w:rPr>
          <w:rFonts w:ascii="Times New Roman" w:eastAsia="Times New Roman" w:hAnsi="Times New Roman" w:cs="Times New Roman"/>
          <w:sz w:val="26"/>
          <w:szCs w:val="26"/>
        </w:rPr>
        <w:t>ени судебного заседания извещен</w:t>
      </w:r>
      <w:r>
        <w:rPr>
          <w:rFonts w:ascii="Times New Roman" w:eastAsia="Times New Roman" w:hAnsi="Times New Roman" w:cs="Times New Roman"/>
          <w:sz w:val="26"/>
          <w:szCs w:val="26"/>
        </w:rPr>
        <w:t xml:space="preserve"> надлежащим образом, об отложении судебн</w:t>
      </w:r>
      <w:r>
        <w:rPr>
          <w:rFonts w:ascii="Times New Roman" w:eastAsia="Times New Roman" w:hAnsi="Times New Roman" w:cs="Times New Roman"/>
          <w:sz w:val="26"/>
          <w:szCs w:val="26"/>
        </w:rPr>
        <w:t>ого заседания не ходатайствовал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Мировой судья, руководствуясь ч.3 ст.25.2 КоАП РФ, счел возможным рассмотреть дело об административном правонарушении в отсутствии </w:t>
      </w:r>
      <w:r>
        <w:rPr>
          <w:rFonts w:ascii="Times New Roman" w:eastAsia="Times New Roman" w:hAnsi="Times New Roman" w:cs="Times New Roman"/>
          <w:sz w:val="26"/>
          <w:szCs w:val="26"/>
        </w:rPr>
        <w:t>представителя потерпевшего.</w:t>
      </w:r>
    </w:p>
    <w:p>
      <w:pPr>
        <w:spacing w:before="0" w:after="0"/>
        <w:ind w:firstLine="708"/>
        <w:jc w:val="both"/>
        <w:rPr>
          <w:sz w:val="26"/>
          <w:szCs w:val="26"/>
        </w:rPr>
      </w:pPr>
      <w:r>
        <w:rPr>
          <w:rFonts w:ascii="Times New Roman" w:eastAsia="Times New Roman" w:hAnsi="Times New Roman" w:cs="Times New Roman"/>
          <w:sz w:val="26"/>
          <w:szCs w:val="26"/>
        </w:rPr>
        <w:t xml:space="preserve">Выслушав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и</w:t>
      </w:r>
      <w:r>
        <w:rPr>
          <w:rFonts w:ascii="Times New Roman" w:eastAsia="Times New Roman" w:hAnsi="Times New Roman" w:cs="Times New Roman"/>
          <w:sz w:val="26"/>
          <w:szCs w:val="26"/>
        </w:rPr>
        <w:t>сследовав письменные материалы дела, мировой судья пришел к следующему.</w:t>
      </w:r>
    </w:p>
    <w:p>
      <w:pPr>
        <w:spacing w:before="0" w:after="0"/>
        <w:ind w:firstLine="708"/>
        <w:jc w:val="both"/>
        <w:rPr>
          <w:sz w:val="26"/>
          <w:szCs w:val="26"/>
        </w:rPr>
      </w:pPr>
      <w:r>
        <w:rPr>
          <w:rFonts w:ascii="Times New Roman" w:eastAsia="Times New Roman" w:hAnsi="Times New Roman" w:cs="Times New Roman"/>
          <w:sz w:val="26"/>
          <w:szCs w:val="26"/>
        </w:rPr>
        <w:t>Частью 1 статьи 7.27 КоАП РФ предусмотрена административная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w:t>
      </w:r>
    </w:p>
    <w:p>
      <w:pPr>
        <w:spacing w:before="0" w:after="0"/>
        <w:ind w:firstLine="708"/>
        <w:jc w:val="both"/>
        <w:rPr>
          <w:sz w:val="26"/>
          <w:szCs w:val="26"/>
        </w:rPr>
      </w:pPr>
      <w:r>
        <w:rPr>
          <w:rFonts w:ascii="Times New Roman" w:eastAsia="Times New Roman" w:hAnsi="Times New Roman" w:cs="Times New Roman"/>
          <w:sz w:val="26"/>
          <w:szCs w:val="26"/>
        </w:rPr>
        <w:t xml:space="preserve">Виновность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совершении </w:t>
      </w:r>
      <w:r>
        <w:rPr>
          <w:rFonts w:ascii="Times New Roman" w:eastAsia="Times New Roman" w:hAnsi="Times New Roman" w:cs="Times New Roman"/>
          <w:sz w:val="26"/>
          <w:szCs w:val="26"/>
        </w:rPr>
        <w:t xml:space="preserve">хищения </w:t>
      </w:r>
      <w:r>
        <w:rPr>
          <w:rFonts w:ascii="Times New Roman" w:eastAsia="Times New Roman" w:hAnsi="Times New Roman" w:cs="Times New Roman"/>
          <w:sz w:val="26"/>
          <w:szCs w:val="26"/>
        </w:rPr>
        <w:t xml:space="preserve">подтверждается исследованными судом: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протоколом об административном правонарушении </w:t>
      </w:r>
      <w:r>
        <w:rPr>
          <w:rFonts w:ascii="Times New Roman" w:eastAsia="Times New Roman" w:hAnsi="Times New Roman" w:cs="Times New Roman"/>
          <w:sz w:val="26"/>
          <w:szCs w:val="26"/>
        </w:rPr>
        <w:t>серии 86 №</w:t>
      </w:r>
      <w:r>
        <w:rPr>
          <w:rFonts w:ascii="Times New Roman" w:eastAsia="Times New Roman" w:hAnsi="Times New Roman" w:cs="Times New Roman"/>
          <w:sz w:val="26"/>
          <w:szCs w:val="26"/>
        </w:rPr>
        <w:t>402238</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27.07.2026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составленным с участием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и представителя потерпевшего;</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заявлением </w:t>
      </w:r>
      <w:r>
        <w:rPr>
          <w:rFonts w:ascii="Times New Roman" w:eastAsia="Times New Roman" w:hAnsi="Times New Roman" w:cs="Times New Roman"/>
          <w:sz w:val="26"/>
          <w:szCs w:val="26"/>
        </w:rPr>
        <w:t>представителя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устяца Д.В. </w:t>
      </w:r>
      <w:r>
        <w:rPr>
          <w:rFonts w:ascii="Times New Roman" w:eastAsia="Times New Roman" w:hAnsi="Times New Roman" w:cs="Times New Roman"/>
          <w:sz w:val="26"/>
          <w:szCs w:val="26"/>
        </w:rPr>
        <w:t>о привлечении</w:t>
      </w:r>
      <w:r>
        <w:rPr>
          <w:rFonts w:ascii="Times New Roman" w:eastAsia="Times New Roman" w:hAnsi="Times New Roman" w:cs="Times New Roman"/>
          <w:sz w:val="26"/>
          <w:szCs w:val="26"/>
        </w:rPr>
        <w:t xml:space="preserve"> к ответственности лица, похитившего товарно-материальные ценности из магазина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 ул.</w:t>
      </w:r>
      <w:r>
        <w:rPr>
          <w:rFonts w:ascii="Times New Roman" w:eastAsia="Times New Roman" w:hAnsi="Times New Roman" w:cs="Times New Roman"/>
          <w:sz w:val="26"/>
          <w:szCs w:val="26"/>
        </w:rPr>
        <w:t>Студенческая д.14</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-спр</w:t>
      </w:r>
      <w:r>
        <w:rPr>
          <w:rFonts w:ascii="Times New Roman" w:eastAsia="Times New Roman" w:hAnsi="Times New Roman" w:cs="Times New Roman"/>
          <w:sz w:val="26"/>
          <w:szCs w:val="26"/>
        </w:rPr>
        <w:t>авкой об ущербе;</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объяснением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представителя ООО «Бета Сургут» Мустяца Д.В.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21</w:t>
      </w:r>
      <w:r>
        <w:rPr>
          <w:rFonts w:ascii="Times New Roman" w:eastAsia="Times New Roman" w:hAnsi="Times New Roman" w:cs="Times New Roman"/>
          <w:sz w:val="26"/>
          <w:szCs w:val="26"/>
        </w:rPr>
        <w:t>.07.2026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-фотоматериалом.</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мировой судья квалифицирует по ч.1 ст.7.27 КоАП РФ- м</w:t>
      </w:r>
      <w:r>
        <w:rPr>
          <w:rFonts w:ascii="Times New Roman" w:eastAsia="Times New Roman" w:hAnsi="Times New Roman" w:cs="Times New Roman"/>
          <w:sz w:val="26"/>
          <w:szCs w:val="26"/>
        </w:rPr>
        <w:t>елкое хищение чужого имущества, стоимость которого не превышает одну тысячу рублей, путем кражи.</w:t>
      </w:r>
    </w:p>
    <w:p>
      <w:pPr>
        <w:spacing w:before="0" w:after="0"/>
        <w:ind w:firstLine="708"/>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6"/>
          <w:szCs w:val="26"/>
        </w:rPr>
      </w:pPr>
      <w:r>
        <w:rPr>
          <w:rFonts w:ascii="Times New Roman" w:eastAsia="Times New Roman" w:hAnsi="Times New Roman" w:cs="Times New Roman"/>
          <w:sz w:val="26"/>
          <w:szCs w:val="26"/>
        </w:rPr>
        <w:t>Андесом Д.А.</w:t>
      </w:r>
      <w:r>
        <w:rPr>
          <w:rFonts w:ascii="Times New Roman" w:eastAsia="Times New Roman" w:hAnsi="Times New Roman" w:cs="Times New Roman"/>
          <w:sz w:val="26"/>
          <w:szCs w:val="26"/>
        </w:rPr>
        <w:t xml:space="preserve"> совершено правонарушение против собственности. </w:t>
      </w:r>
    </w:p>
    <w:p>
      <w:pPr>
        <w:spacing w:before="0" w:after="0"/>
        <w:ind w:firstLine="708"/>
        <w:jc w:val="both"/>
        <w:rPr>
          <w:sz w:val="26"/>
          <w:szCs w:val="26"/>
        </w:rPr>
      </w:pPr>
      <w:r>
        <w:rPr>
          <w:rFonts w:ascii="Times New Roman" w:eastAsia="Times New Roman" w:hAnsi="Times New Roman" w:cs="Times New Roman"/>
          <w:sz w:val="26"/>
          <w:szCs w:val="26"/>
        </w:rPr>
        <w:t xml:space="preserve">Смягчающим ответственность обстоятельством суд признает </w:t>
      </w:r>
      <w:r>
        <w:rPr>
          <w:rFonts w:ascii="Times New Roman" w:eastAsia="Times New Roman" w:hAnsi="Times New Roman" w:cs="Times New Roman"/>
          <w:sz w:val="26"/>
          <w:szCs w:val="26"/>
        </w:rPr>
        <w:t>признание вины в совершенном правонарушении.</w:t>
      </w:r>
    </w:p>
    <w:p>
      <w:pPr>
        <w:spacing w:before="0" w:after="0"/>
        <w:ind w:firstLine="708"/>
        <w:jc w:val="both"/>
        <w:rPr>
          <w:sz w:val="26"/>
          <w:szCs w:val="26"/>
        </w:rPr>
      </w:pPr>
      <w:r>
        <w:rPr>
          <w:rFonts w:ascii="Times New Roman" w:eastAsia="Times New Roman" w:hAnsi="Times New Roman" w:cs="Times New Roman"/>
          <w:sz w:val="26"/>
          <w:szCs w:val="26"/>
        </w:rPr>
        <w:t>Обстоятельств, отягчающих административную ответственность, не имеется.</w:t>
      </w:r>
    </w:p>
    <w:p>
      <w:pPr>
        <w:spacing w:before="0" w:after="0"/>
        <w:ind w:firstLine="708"/>
        <w:jc w:val="both"/>
        <w:rPr>
          <w:sz w:val="26"/>
          <w:szCs w:val="26"/>
        </w:rPr>
      </w:pPr>
      <w:r>
        <w:rPr>
          <w:rFonts w:ascii="Times New Roman" w:eastAsia="Times New Roman" w:hAnsi="Times New Roman" w:cs="Times New Roman"/>
          <w:sz w:val="26"/>
          <w:szCs w:val="26"/>
        </w:rPr>
        <w:t>Руководствуясь ст.ст.23.1, 29.5, 29.6, 29.10 КоАП РФ, мировой судья,</w:t>
      </w:r>
    </w:p>
    <w:p>
      <w:pPr>
        <w:spacing w:before="0" w:after="0"/>
        <w:ind w:firstLine="567"/>
        <w:jc w:val="both"/>
        <w:rPr>
          <w:sz w:val="26"/>
          <w:szCs w:val="26"/>
        </w:rPr>
      </w:pPr>
    </w:p>
    <w:p>
      <w:pPr>
        <w:spacing w:before="0" w:after="0"/>
        <w:jc w:val="center"/>
        <w:rPr>
          <w:sz w:val="26"/>
          <w:szCs w:val="26"/>
        </w:rPr>
      </w:pPr>
      <w:r>
        <w:rPr>
          <w:rFonts w:ascii="Times New Roman" w:eastAsia="Times New Roman" w:hAnsi="Times New Roman" w:cs="Times New Roman"/>
          <w:sz w:val="26"/>
          <w:szCs w:val="26"/>
        </w:rPr>
        <w:t>п о с т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Андеса Дмитрия Александровича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виновным в совершении административного правонарушения, предусмотренного ч.1 ст.7.27 КоАП РФ, и назначить наказание в виде ад</w:t>
      </w:r>
      <w:r>
        <w:rPr>
          <w:rFonts w:ascii="Times New Roman" w:eastAsia="Times New Roman" w:hAnsi="Times New Roman" w:cs="Times New Roman"/>
          <w:sz w:val="26"/>
          <w:szCs w:val="26"/>
        </w:rPr>
        <w:t>министративного ареста на срок 2 (двое</w:t>
      </w:r>
      <w:r>
        <w:rPr>
          <w:rFonts w:ascii="Times New Roman" w:eastAsia="Times New Roman" w:hAnsi="Times New Roman" w:cs="Times New Roman"/>
          <w:sz w:val="26"/>
          <w:szCs w:val="26"/>
        </w:rPr>
        <w:t>) суток.</w:t>
      </w:r>
    </w:p>
    <w:p>
      <w:pPr>
        <w:spacing w:before="0" w:after="0"/>
        <w:ind w:firstLine="708"/>
        <w:jc w:val="both"/>
        <w:rPr>
          <w:sz w:val="26"/>
          <w:szCs w:val="26"/>
        </w:rPr>
      </w:pPr>
      <w:r>
        <w:rPr>
          <w:rFonts w:ascii="Times New Roman" w:eastAsia="Times New Roman" w:hAnsi="Times New Roman" w:cs="Times New Roman"/>
          <w:sz w:val="26"/>
          <w:szCs w:val="26"/>
        </w:rPr>
        <w:t xml:space="preserve">Срок наказания </w:t>
      </w:r>
      <w:r>
        <w:rPr>
          <w:rFonts w:ascii="Times New Roman" w:eastAsia="Times New Roman" w:hAnsi="Times New Roman" w:cs="Times New Roman"/>
          <w:sz w:val="26"/>
          <w:szCs w:val="26"/>
        </w:rPr>
        <w:t>Андесу Д.А.</w:t>
      </w:r>
      <w:r>
        <w:rPr>
          <w:rFonts w:ascii="Times New Roman" w:eastAsia="Times New Roman" w:hAnsi="Times New Roman" w:cs="Times New Roman"/>
          <w:sz w:val="26"/>
          <w:szCs w:val="26"/>
        </w:rPr>
        <w:t xml:space="preserve"> исчислять с 14 час.</w:t>
      </w:r>
      <w:r>
        <w:rPr>
          <w:rFonts w:ascii="Times New Roman" w:eastAsia="Times New Roman" w:hAnsi="Times New Roman" w:cs="Times New Roman"/>
          <w:sz w:val="26"/>
          <w:szCs w:val="26"/>
        </w:rPr>
        <w:t>45</w:t>
      </w:r>
      <w:r>
        <w:rPr>
          <w:rFonts w:ascii="Times New Roman" w:eastAsia="Times New Roman" w:hAnsi="Times New Roman" w:cs="Times New Roman"/>
          <w:sz w:val="26"/>
          <w:szCs w:val="26"/>
        </w:rPr>
        <w:t xml:space="preserve"> мин. </w:t>
      </w:r>
      <w:r>
        <w:rPr>
          <w:rFonts w:ascii="Times New Roman" w:eastAsia="Times New Roman" w:hAnsi="Times New Roman" w:cs="Times New Roman"/>
          <w:sz w:val="26"/>
          <w:szCs w:val="26"/>
        </w:rPr>
        <w:t>28.08.2026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Наказание обратить к немедленному исполнению в МО МВД России «Ханты-Мансийский».</w:t>
      </w:r>
    </w:p>
    <w:p>
      <w:pPr>
        <w:spacing w:before="0" w:after="0"/>
        <w:ind w:firstLine="708"/>
        <w:jc w:val="both"/>
        <w:rPr>
          <w:sz w:val="26"/>
          <w:szCs w:val="26"/>
        </w:rPr>
      </w:pPr>
      <w:r>
        <w:rPr>
          <w:rFonts w:ascii="Times New Roman" w:eastAsia="Times New Roman" w:hAnsi="Times New Roman" w:cs="Times New Roman"/>
          <w:sz w:val="26"/>
          <w:szCs w:val="26"/>
        </w:rPr>
        <w:t>Постановление может быть обжаловано в Ханты-Мансийский районный суд Ханты-Мансийского автономного округа – Югры в течение десяти дней со дня вручения или получения копии постановления.</w:t>
      </w:r>
    </w:p>
    <w:p>
      <w:pPr>
        <w:spacing w:before="0" w:after="0"/>
        <w:jc w:val="both"/>
        <w:rPr>
          <w:sz w:val="26"/>
          <w:szCs w:val="26"/>
        </w:rPr>
      </w:pPr>
    </w:p>
    <w:p>
      <w:pPr>
        <w:spacing w:before="0" w:after="0"/>
        <w:jc w:val="both"/>
        <w:rPr>
          <w:sz w:val="26"/>
          <w:szCs w:val="26"/>
        </w:rPr>
      </w:pP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rPr>
          <w:sz w:val="26"/>
          <w:szCs w:val="26"/>
        </w:rPr>
      </w:pP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rPr>
          <w:sz w:val="26"/>
          <w:szCs w:val="26"/>
        </w:rPr>
      </w:pPr>
    </w:p>
    <w:p>
      <w:pPr>
        <w:spacing w:before="0" w:after="0"/>
        <w:rPr>
          <w:sz w:val="26"/>
          <w:szCs w:val="26"/>
        </w:rPr>
      </w:pPr>
    </w:p>
    <w:p>
      <w:pPr>
        <w:spacing w:before="0" w:after="200"/>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24rplc-8">
    <w:name w:val="cat-UserDefined grp-24 rplc-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